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EE" w:rsidRDefault="00D07EEE" w:rsidP="00D0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D07EEE" w:rsidRDefault="00D07EEE" w:rsidP="00D0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«Курский базовый медицинский колледж»</w:t>
      </w:r>
    </w:p>
    <w:p w:rsidR="00B02E7C" w:rsidRDefault="00B02E7C" w:rsidP="00B02E7C"/>
    <w:p w:rsidR="00F12078" w:rsidRDefault="00F12078" w:rsidP="006A236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АННОТАЦИЯ К РАБОЧЕЙ ПРОГРАММЕ</w:t>
      </w:r>
    </w:p>
    <w:p w:rsidR="006A2363" w:rsidRDefault="00F12078" w:rsidP="006A236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учебной дисциплины </w:t>
      </w:r>
    </w:p>
    <w:p w:rsidR="006A2363" w:rsidRDefault="00F12078" w:rsidP="006A236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</w:t>
      </w:r>
      <w:r w:rsidR="00953424">
        <w:rPr>
          <w:b/>
          <w:bCs/>
          <w:color w:val="000000"/>
          <w:sz w:val="28"/>
          <w:szCs w:val="28"/>
        </w:rPr>
        <w:t>.</w:t>
      </w:r>
      <w:r w:rsidR="006A2363">
        <w:rPr>
          <w:b/>
          <w:bCs/>
          <w:color w:val="000000"/>
          <w:sz w:val="28"/>
          <w:szCs w:val="28"/>
        </w:rPr>
        <w:t xml:space="preserve">10 </w:t>
      </w:r>
      <w:r w:rsidR="00BF3285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Безопасность жизнедеятельности</w:t>
      </w:r>
      <w:r w:rsidR="00BF3285">
        <w:rPr>
          <w:b/>
          <w:bCs/>
          <w:color w:val="000000"/>
          <w:sz w:val="28"/>
          <w:szCs w:val="28"/>
        </w:rPr>
        <w:t>»</w:t>
      </w:r>
    </w:p>
    <w:p w:rsidR="00F12078" w:rsidRDefault="00F12078" w:rsidP="006A2363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Специальность</w:t>
      </w: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31.02.01 Л</w:t>
      </w:r>
      <w:r>
        <w:rPr>
          <w:rFonts w:cs="Times New Roman"/>
          <w:b/>
          <w:sz w:val="28"/>
          <w:szCs w:val="28"/>
        </w:rPr>
        <w:t xml:space="preserve">ечебное дело 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</w:p>
    <w:p w:rsidR="00F12078" w:rsidRDefault="00F12078" w:rsidP="006A236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Уровень подготовки – углубленный</w:t>
      </w:r>
    </w:p>
    <w:p w:rsidR="00F12078" w:rsidRDefault="00F12078" w:rsidP="006A236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 - фельдшер</w:t>
      </w:r>
    </w:p>
    <w:p w:rsidR="00F12078" w:rsidRDefault="00F12078" w:rsidP="00F12078">
      <w:pPr>
        <w:spacing w:before="100" w:beforeAutospacing="1"/>
        <w:ind w:firstLine="7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разработана на основе  Федерального государственного образовательного стандарта  среднего профессионального образования по специальности </w:t>
      </w:r>
      <w:r>
        <w:rPr>
          <w:b/>
          <w:sz w:val="28"/>
          <w:szCs w:val="28"/>
        </w:rPr>
        <w:t>31.02.01 Л</w:t>
      </w:r>
      <w:r>
        <w:rPr>
          <w:rFonts w:cs="Times New Roman"/>
          <w:b/>
          <w:sz w:val="28"/>
          <w:szCs w:val="28"/>
        </w:rPr>
        <w:t xml:space="preserve">ечебное дело 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</w:t>
      </w:r>
    </w:p>
    <w:p w:rsidR="00B02E7C" w:rsidRDefault="00B02E7C" w:rsidP="00B02E7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 программы.</w:t>
      </w:r>
    </w:p>
    <w:p w:rsidR="00B02E7C" w:rsidRDefault="00B02E7C" w:rsidP="00B02E7C">
      <w:pPr>
        <w:pStyle w:val="31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дисциплины  предназначена для  подготовки специалистов среднего звена по специальности </w:t>
      </w:r>
      <w:r>
        <w:rPr>
          <w:color w:val="000000"/>
          <w:sz w:val="28"/>
          <w:szCs w:val="28"/>
        </w:rPr>
        <w:t>34.02.01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Сестринское дело.</w:t>
      </w:r>
    </w:p>
    <w:p w:rsidR="00B02E7C" w:rsidRDefault="00B02E7C" w:rsidP="00B02E7C">
      <w:pPr>
        <w:pStyle w:val="30"/>
        <w:keepNext/>
        <w:keepLines/>
        <w:shd w:val="clear" w:color="auto" w:fill="auto"/>
        <w:tabs>
          <w:tab w:val="left" w:pos="514"/>
        </w:tabs>
        <w:spacing w:line="240" w:lineRule="auto"/>
        <w:ind w:right="320" w:firstLine="0"/>
        <w:jc w:val="both"/>
        <w:rPr>
          <w:b/>
          <w:sz w:val="28"/>
          <w:szCs w:val="28"/>
        </w:rPr>
      </w:pPr>
      <w:bookmarkStart w:id="0" w:name="bookmark5"/>
      <w:r>
        <w:rPr>
          <w:b/>
          <w:sz w:val="28"/>
          <w:szCs w:val="28"/>
        </w:rPr>
        <w:t>Место учебной дисциплины в структуре ППССЗ:</w:t>
      </w:r>
      <w:bookmarkEnd w:id="0"/>
    </w:p>
    <w:p w:rsidR="00B02E7C" w:rsidRDefault="00B02E7C" w:rsidP="00B02E7C">
      <w:pPr>
        <w:ind w:left="30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Профессиональный цикл, </w:t>
      </w:r>
      <w:proofErr w:type="spellStart"/>
      <w:r>
        <w:rPr>
          <w:rFonts w:cs="Times New Roman"/>
          <w:sz w:val="28"/>
          <w:szCs w:val="28"/>
        </w:rPr>
        <w:t>общепрофессиональные</w:t>
      </w:r>
      <w:proofErr w:type="spellEnd"/>
      <w:r>
        <w:rPr>
          <w:rFonts w:cs="Times New Roman"/>
          <w:sz w:val="28"/>
          <w:szCs w:val="28"/>
        </w:rPr>
        <w:t xml:space="preserve"> дисциплины</w:t>
      </w:r>
    </w:p>
    <w:p w:rsidR="00B02E7C" w:rsidRDefault="00B02E7C" w:rsidP="00B02E7C">
      <w:pPr>
        <w:jc w:val="both"/>
        <w:rPr>
          <w:rFonts w:cs="Times New Roman"/>
          <w:sz w:val="28"/>
          <w:szCs w:val="28"/>
        </w:rPr>
      </w:pPr>
      <w:r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дисциплины.</w:t>
      </w:r>
    </w:p>
    <w:p w:rsidR="00B02E7C" w:rsidRPr="00303E49" w:rsidRDefault="00303E49" w:rsidP="00B02E7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303E49">
        <w:rPr>
          <w:sz w:val="28"/>
          <w:szCs w:val="28"/>
        </w:rPr>
        <w:t xml:space="preserve">В результате освоения дисциплины обучающийся должен </w:t>
      </w:r>
      <w:proofErr w:type="spellStart"/>
      <w:proofErr w:type="gramStart"/>
      <w:r>
        <w:rPr>
          <w:sz w:val="28"/>
          <w:szCs w:val="28"/>
        </w:rPr>
        <w:t>должен</w:t>
      </w:r>
      <w:proofErr w:type="spellEnd"/>
      <w:proofErr w:type="gramEnd"/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уметь: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применять первичные средства пожаротушения;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владеть способами бесконфликтного общения и </w:t>
      </w:r>
      <w:proofErr w:type="spellStart"/>
      <w:r>
        <w:rPr>
          <w:rFonts w:cs="Times New Roman"/>
          <w:sz w:val="28"/>
          <w:szCs w:val="28"/>
        </w:rPr>
        <w:t>саморегуляции</w:t>
      </w:r>
      <w:proofErr w:type="spellEnd"/>
      <w:r>
        <w:rPr>
          <w:rFonts w:cs="Times New Roman"/>
          <w:sz w:val="28"/>
          <w:szCs w:val="28"/>
        </w:rPr>
        <w:t xml:space="preserve"> в повседневной деятельности и экстремальных условиях военной службы; </w:t>
      </w:r>
    </w:p>
    <w:p w:rsidR="00B02E7C" w:rsidRDefault="00B02E7C" w:rsidP="00B02E7C">
      <w:pPr>
        <w:framePr w:hSpace="180" w:wrap="around" w:vAnchor="text" w:hAnchor="margin" w:xAlign="center" w:y="1"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оказывать первую помощь пострадавшим.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знать: </w:t>
      </w:r>
      <w:r>
        <w:rPr>
          <w:rFonts w:cs="Times New Roman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</w:r>
      <w:r>
        <w:rPr>
          <w:rFonts w:cs="Times New Roman"/>
          <w:sz w:val="28"/>
          <w:szCs w:val="28"/>
        </w:rPr>
        <w:lastRenderedPageBreak/>
        <w:t xml:space="preserve">реализации;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основы военной службы и обороны государства;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задачи и основные мероприятия гражданской обороны;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способы защиты населения от оружия массового поражения;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меры пожарной безопасности и правила безопасного поведения при пожарах;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область применения получаемых профессиональных знаний при исполнении обязанностей военной службы; </w:t>
      </w:r>
    </w:p>
    <w:p w:rsidR="00EF2B6E" w:rsidRDefault="00EF2B6E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порядок и правила оказания первой помощи пострадавшим</w:t>
      </w:r>
      <w:r w:rsidR="00303E49">
        <w:rPr>
          <w:rFonts w:cs="Times New Roman"/>
          <w:sz w:val="28"/>
          <w:szCs w:val="28"/>
        </w:rPr>
        <w:t>.</w:t>
      </w:r>
    </w:p>
    <w:p w:rsidR="00303E49" w:rsidRDefault="00303E49" w:rsidP="00EF2B6E">
      <w:pPr>
        <w:shd w:val="clear" w:color="auto" w:fill="FFFFFF"/>
        <w:jc w:val="both"/>
        <w:rPr>
          <w:rFonts w:cs="Times New Roman"/>
          <w:sz w:val="28"/>
          <w:szCs w:val="28"/>
        </w:rPr>
      </w:pPr>
    </w:p>
    <w:p w:rsidR="00303E49" w:rsidRDefault="00303E49" w:rsidP="00303E49">
      <w:pPr>
        <w:shd w:val="clear" w:color="auto" w:fill="FFFFFF"/>
        <w:rPr>
          <w:sz w:val="28"/>
          <w:szCs w:val="28"/>
        </w:rPr>
      </w:pPr>
      <w:r w:rsidRPr="009A09AB">
        <w:rPr>
          <w:sz w:val="28"/>
          <w:szCs w:val="28"/>
        </w:rPr>
        <w:t xml:space="preserve">Коды формируемых ОК и ПК: </w:t>
      </w:r>
      <w:r>
        <w:rPr>
          <w:sz w:val="28"/>
          <w:szCs w:val="28"/>
        </w:rPr>
        <w:t xml:space="preserve"> 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  <w:lang w:val="en-US"/>
        </w:rPr>
      </w:pPr>
      <w:r w:rsidRPr="003219D6">
        <w:rPr>
          <w:rFonts w:cs="Times New Roman"/>
          <w:iCs/>
          <w:sz w:val="28"/>
          <w:szCs w:val="28"/>
          <w:lang w:val="en-US"/>
        </w:rPr>
        <w:t>OK I -13</w:t>
      </w:r>
      <w:r w:rsidRPr="003219D6">
        <w:rPr>
          <w:rFonts w:cs="Times New Roman"/>
          <w:sz w:val="28"/>
          <w:szCs w:val="28"/>
          <w:lang w:val="en-US"/>
        </w:rPr>
        <w:t xml:space="preserve">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  <w:lang w:val="en-US"/>
        </w:rPr>
      </w:pPr>
      <w:r w:rsidRPr="003219D6">
        <w:rPr>
          <w:rFonts w:cs="Times New Roman"/>
          <w:sz w:val="28"/>
          <w:szCs w:val="28"/>
        </w:rPr>
        <w:t>ПК</w:t>
      </w:r>
      <w:r w:rsidRPr="003219D6">
        <w:rPr>
          <w:rFonts w:cs="Times New Roman"/>
          <w:sz w:val="28"/>
          <w:szCs w:val="28"/>
          <w:lang w:val="en-US"/>
        </w:rPr>
        <w:t xml:space="preserve"> 1.1 - 1.6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  <w:lang w:val="en-US"/>
        </w:rPr>
      </w:pPr>
      <w:r w:rsidRPr="003219D6">
        <w:rPr>
          <w:rFonts w:cs="Times New Roman"/>
          <w:sz w:val="28"/>
          <w:szCs w:val="28"/>
        </w:rPr>
        <w:t>ПК</w:t>
      </w:r>
      <w:r w:rsidRPr="003219D6">
        <w:rPr>
          <w:rFonts w:cs="Times New Roman"/>
          <w:sz w:val="28"/>
          <w:szCs w:val="28"/>
          <w:lang w:val="en-US"/>
        </w:rPr>
        <w:t xml:space="preserve"> 2.1 - 2.7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  <w:lang w:val="en-US"/>
        </w:rPr>
      </w:pPr>
      <w:r w:rsidRPr="003219D6">
        <w:rPr>
          <w:rFonts w:cs="Times New Roman"/>
          <w:sz w:val="28"/>
          <w:szCs w:val="28"/>
        </w:rPr>
        <w:t>ПК</w:t>
      </w:r>
      <w:r w:rsidRPr="003219D6">
        <w:rPr>
          <w:rFonts w:cs="Times New Roman"/>
          <w:sz w:val="28"/>
          <w:szCs w:val="28"/>
          <w:lang w:val="en-US"/>
        </w:rPr>
        <w:t xml:space="preserve"> 3.1 - 3.6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  <w:lang w:val="en-US"/>
        </w:rPr>
      </w:pPr>
      <w:r w:rsidRPr="003219D6">
        <w:rPr>
          <w:rFonts w:cs="Times New Roman"/>
          <w:sz w:val="28"/>
          <w:szCs w:val="28"/>
        </w:rPr>
        <w:t>ПК</w:t>
      </w:r>
      <w:r w:rsidRPr="003219D6">
        <w:rPr>
          <w:rFonts w:cs="Times New Roman"/>
          <w:sz w:val="28"/>
          <w:szCs w:val="28"/>
          <w:lang w:val="en-US"/>
        </w:rPr>
        <w:t xml:space="preserve"> 3.8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</w:rPr>
      </w:pPr>
      <w:r w:rsidRPr="003219D6">
        <w:rPr>
          <w:rFonts w:cs="Times New Roman"/>
          <w:sz w:val="28"/>
          <w:szCs w:val="28"/>
        </w:rPr>
        <w:t xml:space="preserve">ПК 4.1 - 4.8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</w:rPr>
      </w:pPr>
      <w:r w:rsidRPr="003219D6">
        <w:rPr>
          <w:rFonts w:cs="Times New Roman"/>
          <w:sz w:val="28"/>
          <w:szCs w:val="28"/>
        </w:rPr>
        <w:t xml:space="preserve">ПК 5.1 - 5.5 </w:t>
      </w:r>
    </w:p>
    <w:p w:rsidR="00303E49" w:rsidRPr="003219D6" w:rsidRDefault="00303E49" w:rsidP="00303E49">
      <w:pPr>
        <w:shd w:val="clear" w:color="auto" w:fill="FFFFFF"/>
        <w:rPr>
          <w:rFonts w:cs="Times New Roman"/>
          <w:sz w:val="28"/>
          <w:szCs w:val="28"/>
        </w:rPr>
      </w:pPr>
      <w:r w:rsidRPr="003219D6">
        <w:rPr>
          <w:rFonts w:cs="Times New Roman"/>
          <w:sz w:val="28"/>
          <w:szCs w:val="28"/>
        </w:rPr>
        <w:t xml:space="preserve">ПК 6.1 - 6.2 </w:t>
      </w:r>
    </w:p>
    <w:p w:rsidR="00303E49" w:rsidRPr="003219D6" w:rsidRDefault="00303E49" w:rsidP="00303E49">
      <w:pPr>
        <w:shd w:val="clear" w:color="auto" w:fill="FFFFFF"/>
        <w:jc w:val="both"/>
        <w:rPr>
          <w:rFonts w:cs="Times New Roman"/>
          <w:sz w:val="28"/>
          <w:szCs w:val="28"/>
        </w:rPr>
      </w:pPr>
      <w:r w:rsidRPr="003219D6">
        <w:rPr>
          <w:rFonts w:cs="Times New Roman"/>
          <w:sz w:val="28"/>
          <w:szCs w:val="28"/>
        </w:rPr>
        <w:t>ПК 6.4</w:t>
      </w:r>
    </w:p>
    <w:p w:rsidR="00B02E7C" w:rsidRPr="003219D6" w:rsidRDefault="00B02E7C" w:rsidP="00B02E7C">
      <w:pPr>
        <w:jc w:val="both"/>
        <w:rPr>
          <w:rFonts w:cs="Times New Roman"/>
          <w:sz w:val="28"/>
          <w:szCs w:val="28"/>
        </w:rPr>
      </w:pPr>
      <w:r w:rsidRPr="003219D6">
        <w:rPr>
          <w:rStyle w:val="4"/>
          <w:rFonts w:eastAsiaTheme="minorEastAsia"/>
          <w:sz w:val="28"/>
          <w:szCs w:val="28"/>
        </w:rPr>
        <w:t xml:space="preserve">Количество часов на освоение программы учебной дисциплины: </w:t>
      </w:r>
      <w:r w:rsidRPr="003219D6">
        <w:rPr>
          <w:rFonts w:cs="Times New Roman"/>
          <w:sz w:val="28"/>
          <w:szCs w:val="28"/>
        </w:rPr>
        <w:t xml:space="preserve">Максимальной учебной нагрузки обучающегося </w:t>
      </w:r>
      <w:r w:rsidRPr="003219D6">
        <w:rPr>
          <w:rStyle w:val="40"/>
          <w:rFonts w:eastAsiaTheme="minorEastAsia"/>
          <w:sz w:val="28"/>
          <w:szCs w:val="28"/>
        </w:rPr>
        <w:t>102</w:t>
      </w:r>
      <w:r w:rsidRPr="003219D6">
        <w:rPr>
          <w:rFonts w:cs="Times New Roman"/>
          <w:sz w:val="28"/>
          <w:szCs w:val="28"/>
        </w:rPr>
        <w:t xml:space="preserve"> часа, в том числе: обязательной аудиторной учебной нагрузки обучающегося 68 часов, самостоятельной работы обучающегося 34 часа.</w:t>
      </w:r>
    </w:p>
    <w:p w:rsidR="00EF2B6E" w:rsidRPr="003219D6" w:rsidRDefault="00EF2B6E" w:rsidP="00B02E7C">
      <w:pPr>
        <w:jc w:val="both"/>
        <w:rPr>
          <w:rFonts w:cs="Times New Roman"/>
          <w:sz w:val="28"/>
          <w:szCs w:val="28"/>
        </w:rPr>
      </w:pPr>
    </w:p>
    <w:p w:rsidR="006A2363" w:rsidRPr="003219D6" w:rsidRDefault="00EF2B6E" w:rsidP="006A2363">
      <w:pPr>
        <w:pStyle w:val="22"/>
        <w:keepNext/>
        <w:keepLines/>
        <w:shd w:val="clear" w:color="auto" w:fill="auto"/>
        <w:spacing w:after="0" w:line="240" w:lineRule="auto"/>
        <w:ind w:right="283" w:firstLine="567"/>
        <w:rPr>
          <w:b/>
          <w:sz w:val="28"/>
          <w:szCs w:val="28"/>
        </w:rPr>
      </w:pPr>
      <w:r w:rsidRPr="003219D6">
        <w:rPr>
          <w:b/>
          <w:sz w:val="28"/>
          <w:szCs w:val="28"/>
        </w:rPr>
        <w:t xml:space="preserve">2.2. </w:t>
      </w:r>
      <w:r w:rsidR="006A2363" w:rsidRPr="003219D6">
        <w:rPr>
          <w:b/>
          <w:sz w:val="28"/>
          <w:szCs w:val="28"/>
        </w:rPr>
        <w:t>Структура и содержание учебной дисциплины.</w:t>
      </w:r>
    </w:p>
    <w:p w:rsidR="006A2363" w:rsidRPr="006A2363" w:rsidRDefault="006A2363" w:rsidP="006A2363">
      <w:pPr>
        <w:pStyle w:val="221"/>
        <w:keepNext/>
        <w:keepLines/>
        <w:shd w:val="clear" w:color="auto" w:fill="auto"/>
        <w:spacing w:before="0" w:after="58" w:line="310" w:lineRule="exact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9D6">
        <w:rPr>
          <w:rFonts w:ascii="Times New Roman" w:hAnsi="Times New Roman" w:cs="Times New Roman"/>
          <w:b/>
          <w:sz w:val="28"/>
          <w:szCs w:val="28"/>
        </w:rPr>
        <w:t>Тематический</w:t>
      </w:r>
      <w:r w:rsidRPr="006A2363">
        <w:rPr>
          <w:rFonts w:ascii="Times New Roman" w:hAnsi="Times New Roman" w:cs="Times New Roman"/>
          <w:b/>
          <w:sz w:val="24"/>
          <w:szCs w:val="24"/>
        </w:rPr>
        <w:t xml:space="preserve"> план.</w:t>
      </w:r>
    </w:p>
    <w:tbl>
      <w:tblPr>
        <w:tblW w:w="10595" w:type="dxa"/>
        <w:tblInd w:w="-66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10"/>
        <w:gridCol w:w="5387"/>
        <w:gridCol w:w="1134"/>
        <w:gridCol w:w="850"/>
        <w:gridCol w:w="851"/>
        <w:gridCol w:w="850"/>
        <w:gridCol w:w="804"/>
      </w:tblGrid>
      <w:tr w:rsidR="006A2363" w:rsidRPr="006A2363" w:rsidTr="006A2363">
        <w:trPr>
          <w:trHeight w:val="432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93" w:lineRule="exact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Default="006A2363" w:rsidP="006A2363">
            <w:pPr>
              <w:pStyle w:val="60"/>
              <w:shd w:val="clear" w:color="auto" w:fill="auto"/>
              <w:spacing w:line="293" w:lineRule="exact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  <w:p w:rsidR="006A2363" w:rsidRPr="006A2363" w:rsidRDefault="006A2363" w:rsidP="006A2363">
            <w:pPr>
              <w:pStyle w:val="60"/>
              <w:shd w:val="clear" w:color="auto" w:fill="auto"/>
              <w:spacing w:line="293" w:lineRule="exact"/>
              <w:ind w:righ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нагрузк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98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</w:tr>
      <w:tr w:rsidR="006A2363" w:rsidRPr="006A2363" w:rsidTr="006A2363">
        <w:trPr>
          <w:trHeight w:val="815"/>
        </w:trPr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ind w:right="283" w:firstLine="567"/>
              <w:rPr>
                <w:rFonts w:cs="Times New Roman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ind w:right="283" w:firstLine="567"/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ind w:right="283" w:firstLine="567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ind w:right="283" w:firstLine="567"/>
              <w:rPr>
                <w:rFonts w:cs="Times New Roman"/>
              </w:rPr>
            </w:pPr>
          </w:p>
        </w:tc>
      </w:tr>
      <w:tr w:rsidR="006A2363" w:rsidRPr="006A2363" w:rsidTr="006A2363">
        <w:trPr>
          <w:trHeight w:val="8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rPr>
                <w:rFonts w:cs="Times New Roman"/>
              </w:rPr>
            </w:pPr>
            <w:r w:rsidRPr="006A2363">
              <w:rPr>
                <w:rFonts w:eastAsia="Times New Roman" w:cs="Times New Roman"/>
              </w:rPr>
              <w:t xml:space="preserve"> Тема 1.</w:t>
            </w:r>
            <w:r w:rsidRPr="006A2363">
              <w:rPr>
                <w:rFonts w:cs="Times New Roman"/>
              </w:rPr>
              <w:t xml:space="preserve">Проблемные факторы личной и социальной безопасности </w:t>
            </w:r>
            <w:proofErr w:type="spellStart"/>
            <w:proofErr w:type="gramStart"/>
            <w:r w:rsidRPr="006A2363">
              <w:rPr>
                <w:rFonts w:cs="Times New Roman"/>
              </w:rPr>
              <w:t>жизне-деятельности</w:t>
            </w:r>
            <w:proofErr w:type="spellEnd"/>
            <w:proofErr w:type="gramEnd"/>
            <w:r w:rsidRPr="006A2363">
              <w:rPr>
                <w:rFonts w:cs="Times New Roman"/>
              </w:rPr>
              <w:t xml:space="preserve"> населения России. </w:t>
            </w:r>
            <w:r w:rsidRPr="006A2363">
              <w:t xml:space="preserve"> Терроризм – угроза безопасности. Действия в условиях совершения террористических актов.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Потенциальные опасности в профессиональной деятельности и в быту, их предупреждение.</w:t>
            </w:r>
            <w:r w:rsidRPr="006A2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Нравственные и поведенческие основы безопасности жизнедеятельности человека.</w:t>
            </w:r>
            <w:r w:rsidRPr="006A2363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10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6A2363" w:rsidRPr="006A2363" w:rsidTr="006A2363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Задачи и структура  Вооруженных Сил РФ. Военная служба в современных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6A2363" w:rsidRPr="006A2363" w:rsidTr="006A2363">
        <w:trPr>
          <w:trHeight w:val="6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64" w:lineRule="exact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Основы медицинского обеспечения войск. Работа младшего и среднего медицинского персонала в повседневной деятельности и в боевых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 14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10      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4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6  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6A2363" w:rsidRPr="006A2363" w:rsidTr="006A2363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ind w:right="-250"/>
              <w:rPr>
                <w:rFonts w:eastAsia="Times New Roman" w:cs="Times New Roman"/>
              </w:rPr>
            </w:pPr>
            <w:r w:rsidRPr="006A2363">
              <w:rPr>
                <w:rFonts w:eastAsia="Times New Roman" w:cs="Times New Roman"/>
              </w:rPr>
              <w:t xml:space="preserve">Тема 4.Основы организации и задачи гражданской обороны. 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Современные средства массового поражения людей. Мероприятия по защите от негативных последствий  ЧС военного  и техногенного 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10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6A2363" w:rsidRPr="006A2363" w:rsidTr="006A2363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Тема  5.</w:t>
            </w:r>
            <w:r w:rsidRPr="006A2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спасательных работ и оказания первой помощи в очагах военного, техногенного поражения и стихийных бедствий. </w:t>
            </w:r>
            <w:r w:rsidRPr="006A2363">
              <w:rPr>
                <w:sz w:val="24"/>
                <w:szCs w:val="24"/>
              </w:rPr>
              <w:t xml:space="preserve"> </w:t>
            </w: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и психологической помощи при теракте.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   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</w:p>
        </w:tc>
      </w:tr>
      <w:tr w:rsidR="006A2363" w:rsidRPr="006A2363" w:rsidTr="006A2363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63" w:rsidRPr="006A2363" w:rsidRDefault="006A2363" w:rsidP="006A2363">
            <w:pPr>
              <w:pStyle w:val="70"/>
              <w:shd w:val="clear" w:color="auto" w:fill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63" w:rsidRPr="006A2363" w:rsidRDefault="006A2363" w:rsidP="006A2363">
            <w:pPr>
              <w:pStyle w:val="70"/>
              <w:shd w:val="clear" w:color="auto" w:fill="auto"/>
              <w:spacing w:line="240" w:lineRule="auto"/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6A2363" w:rsidRPr="006A2363" w:rsidRDefault="006A2363" w:rsidP="00B02E7C">
      <w:pPr>
        <w:pStyle w:val="a7"/>
        <w:shd w:val="clear" w:color="auto" w:fill="auto"/>
        <w:spacing w:after="544" w:line="240" w:lineRule="auto"/>
        <w:ind w:right="283" w:firstLine="567"/>
        <w:rPr>
          <w:sz w:val="24"/>
          <w:szCs w:val="24"/>
        </w:rPr>
      </w:pPr>
    </w:p>
    <w:p w:rsidR="006A2363" w:rsidRDefault="006A2363" w:rsidP="006A2363">
      <w:pPr>
        <w:pStyle w:val="a7"/>
        <w:shd w:val="clear" w:color="auto" w:fill="auto"/>
        <w:spacing w:after="544" w:line="240" w:lineRule="auto"/>
        <w:ind w:left="-567" w:right="283" w:hanging="567"/>
        <w:rPr>
          <w:sz w:val="28"/>
          <w:szCs w:val="28"/>
        </w:rPr>
      </w:pPr>
    </w:p>
    <w:p w:rsidR="006A2363" w:rsidRDefault="006A2363" w:rsidP="00B02E7C">
      <w:pPr>
        <w:pStyle w:val="a7"/>
        <w:shd w:val="clear" w:color="auto" w:fill="auto"/>
        <w:spacing w:after="544" w:line="240" w:lineRule="auto"/>
        <w:ind w:right="283" w:firstLine="567"/>
        <w:rPr>
          <w:sz w:val="28"/>
          <w:szCs w:val="28"/>
        </w:rPr>
      </w:pPr>
    </w:p>
    <w:p w:rsidR="006A2363" w:rsidRPr="006A2363" w:rsidRDefault="006A2363" w:rsidP="006A2363">
      <w:pPr>
        <w:pStyle w:val="Heading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outlineLvl w:val="9"/>
        <w:rPr>
          <w:b/>
          <w:caps/>
        </w:rPr>
      </w:pPr>
      <w:r>
        <w:rPr>
          <w:b/>
          <w:caps/>
          <w:sz w:val="28"/>
          <w:szCs w:val="28"/>
        </w:rPr>
        <w:t>3</w:t>
      </w:r>
      <w:r w:rsidRPr="006A2363">
        <w:rPr>
          <w:b/>
          <w:caps/>
        </w:rPr>
        <w:t>.  условия реализации  ДИСЦИПЛИНЫ</w:t>
      </w:r>
    </w:p>
    <w:p w:rsidR="006A2363" w:rsidRPr="006A2363" w:rsidRDefault="006A2363" w:rsidP="006A2363">
      <w:pPr>
        <w:pStyle w:val="Heading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9"/>
      </w:pPr>
      <w:r w:rsidRPr="006A2363">
        <w:rPr>
          <w:color w:val="FF0000"/>
        </w:rPr>
        <w:t xml:space="preserve">  </w:t>
      </w:r>
      <w:r w:rsidRPr="006A2363">
        <w:t>Материально-техническое обеспечение  кабинета  «Безопасность жизнедеятельности»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A2363">
        <w:rPr>
          <w:b/>
          <w:bCs/>
        </w:rPr>
        <w:t>Оборудование учебного кабинета и рабочих мест: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6A2363">
        <w:rPr>
          <w:b/>
          <w:color w:val="000000"/>
        </w:rPr>
        <w:t>Технические средства обучения</w:t>
      </w:r>
      <w:r w:rsidRPr="006A2363">
        <w:rPr>
          <w:color w:val="000000"/>
        </w:rPr>
        <w:t xml:space="preserve">: компьютерное и </w:t>
      </w:r>
      <w:proofErr w:type="spellStart"/>
      <w:r w:rsidRPr="006A2363">
        <w:rPr>
          <w:color w:val="000000"/>
        </w:rPr>
        <w:t>мультимедийное</w:t>
      </w:r>
      <w:proofErr w:type="spellEnd"/>
      <w:r w:rsidRPr="006A2363">
        <w:rPr>
          <w:color w:val="000000"/>
        </w:rPr>
        <w:t xml:space="preserve"> оборудование, </w:t>
      </w:r>
      <w:proofErr w:type="spellStart"/>
      <w:r w:rsidRPr="006A2363">
        <w:rPr>
          <w:color w:val="000000"/>
        </w:rPr>
        <w:t>видео</w:t>
      </w:r>
      <w:r w:rsidRPr="006A2363">
        <w:rPr>
          <w:bCs/>
        </w:rPr>
        <w:t>средства</w:t>
      </w:r>
      <w:proofErr w:type="spellEnd"/>
      <w:r w:rsidRPr="006A2363">
        <w:rPr>
          <w:bCs/>
        </w:rPr>
        <w:t xml:space="preserve"> обучения.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6A2363">
        <w:rPr>
          <w:b/>
        </w:rPr>
        <w:t>Нормативно-правовые документы: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6A2363">
        <w:rPr>
          <w:bCs/>
        </w:rPr>
        <w:t>Конституция Российской Федерации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6A2363">
        <w:rPr>
          <w:bCs/>
        </w:rPr>
        <w:t>Федеральный закон «О воинской обязанности и военной службе»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6A2363">
        <w:rPr>
          <w:bCs/>
        </w:rPr>
        <w:t>Общевоинские уставы Вооруженных Сил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lang w:eastAsia="ru-RU"/>
        </w:rPr>
      </w:pPr>
      <w:r w:rsidRPr="006A2363">
        <w:rPr>
          <w:lang w:eastAsia="ru-RU"/>
        </w:rPr>
        <w:t>Нормативы по прикладной физической подготовке</w:t>
      </w:r>
    </w:p>
    <w:p w:rsidR="006A2363" w:rsidRPr="006A2363" w:rsidRDefault="006A2363" w:rsidP="006A2363">
      <w:pPr>
        <w:pStyle w:val="a3"/>
        <w:tabs>
          <w:tab w:val="left" w:pos="993"/>
        </w:tabs>
        <w:spacing w:after="0"/>
        <w:ind w:left="0"/>
        <w:jc w:val="both"/>
        <w:rPr>
          <w:color w:val="000000"/>
          <w:szCs w:val="24"/>
        </w:rPr>
      </w:pPr>
      <w:r w:rsidRPr="006A2363">
        <w:rPr>
          <w:b/>
          <w:iCs/>
          <w:color w:val="000000"/>
          <w:szCs w:val="24"/>
        </w:rPr>
        <w:t>Инструктивно-нормативная документация</w:t>
      </w:r>
      <w:r w:rsidRPr="006A2363">
        <w:rPr>
          <w:b/>
          <w:color w:val="000000"/>
          <w:szCs w:val="24"/>
        </w:rPr>
        <w:t xml:space="preserve">:   </w:t>
      </w:r>
      <w:r w:rsidRPr="006A2363">
        <w:rPr>
          <w:color w:val="000000"/>
          <w:szCs w:val="24"/>
        </w:rPr>
        <w:t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Министерства обороны Российской Федерации, соответствующие профилю дисциплины;</w:t>
      </w:r>
      <w:r w:rsidRPr="006A2363">
        <w:rPr>
          <w:b/>
          <w:color w:val="000000"/>
          <w:szCs w:val="24"/>
        </w:rPr>
        <w:t xml:space="preserve">  </w:t>
      </w:r>
      <w:r w:rsidRPr="006A2363">
        <w:rPr>
          <w:color w:val="000000"/>
          <w:szCs w:val="24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6A2363" w:rsidRPr="006A2363" w:rsidRDefault="006A2363" w:rsidP="006A2363">
      <w:pPr>
        <w:pStyle w:val="a3"/>
        <w:ind w:left="0" w:firstLine="708"/>
        <w:jc w:val="both"/>
        <w:rPr>
          <w:color w:val="000000"/>
          <w:szCs w:val="24"/>
        </w:rPr>
      </w:pPr>
      <w:r w:rsidRPr="006A2363">
        <w:rPr>
          <w:b/>
          <w:color w:val="000000"/>
          <w:szCs w:val="24"/>
        </w:rPr>
        <w:t>Методические материалы</w:t>
      </w:r>
      <w:r w:rsidRPr="006A2363">
        <w:rPr>
          <w:color w:val="000000"/>
          <w:szCs w:val="24"/>
        </w:rPr>
        <w:t>: учебно-методические разработки  для  самостоятельной подготовки студентов,  методические разработки для преподавателей по темам обучения.</w:t>
      </w:r>
    </w:p>
    <w:p w:rsidR="006A2363" w:rsidRPr="006A2363" w:rsidRDefault="006A2363" w:rsidP="006A2363">
      <w:pPr>
        <w:pStyle w:val="a3"/>
        <w:ind w:left="0" w:firstLine="708"/>
        <w:jc w:val="both"/>
        <w:rPr>
          <w:color w:val="000000"/>
          <w:szCs w:val="24"/>
        </w:rPr>
      </w:pPr>
      <w:r w:rsidRPr="006A2363">
        <w:rPr>
          <w:b/>
          <w:color w:val="000000"/>
          <w:szCs w:val="24"/>
        </w:rPr>
        <w:t>Учебно-программная документация</w:t>
      </w:r>
      <w:r w:rsidRPr="006A2363">
        <w:rPr>
          <w:color w:val="000000"/>
          <w:szCs w:val="24"/>
        </w:rPr>
        <w:t>:</w:t>
      </w:r>
      <w:r w:rsidRPr="006A2363">
        <w:rPr>
          <w:b/>
          <w:color w:val="000000"/>
          <w:szCs w:val="24"/>
        </w:rPr>
        <w:t xml:space="preserve"> </w:t>
      </w:r>
      <w:r w:rsidRPr="006A2363">
        <w:rPr>
          <w:color w:val="000000"/>
          <w:szCs w:val="24"/>
        </w:rPr>
        <w:t xml:space="preserve"> рабочая учебная программа</w:t>
      </w:r>
      <w:r w:rsidRPr="006A2363">
        <w:rPr>
          <w:b/>
          <w:color w:val="000000"/>
          <w:szCs w:val="24"/>
        </w:rPr>
        <w:t>,</w:t>
      </w:r>
      <w:r w:rsidRPr="006A2363">
        <w:rPr>
          <w:color w:val="000000"/>
          <w:szCs w:val="24"/>
        </w:rPr>
        <w:t xml:space="preserve"> рабочий план.</w:t>
      </w:r>
    </w:p>
    <w:p w:rsidR="00B65D2C" w:rsidRPr="001100B3" w:rsidRDefault="004A30CF" w:rsidP="00B65D2C">
      <w:pPr>
        <w:rPr>
          <w:rFonts w:cs="Times New Roman"/>
          <w:b/>
        </w:rPr>
      </w:pPr>
      <w:r>
        <w:rPr>
          <w:rFonts w:cs="Times New Roman"/>
          <w:b/>
        </w:rPr>
        <w:t xml:space="preserve">      </w:t>
      </w:r>
      <w:r w:rsidR="00B65D2C" w:rsidRPr="001100B3">
        <w:rPr>
          <w:rFonts w:cs="Times New Roman"/>
          <w:b/>
        </w:rPr>
        <w:t>Основные источники</w:t>
      </w:r>
    </w:p>
    <w:p w:rsidR="00B65D2C" w:rsidRPr="001100B3" w:rsidRDefault="00B65D2C" w:rsidP="00B65D2C">
      <w:pPr>
        <w:rPr>
          <w:rFonts w:cs="Times New Roman"/>
          <w:shd w:val="clear" w:color="auto" w:fill="F7F7F7"/>
        </w:rPr>
      </w:pPr>
      <w:r w:rsidRPr="001100B3">
        <w:rPr>
          <w:rFonts w:cs="Times New Roman"/>
          <w:shd w:val="clear" w:color="auto" w:fill="F7F7F7"/>
        </w:rPr>
        <w:t xml:space="preserve">1. </w:t>
      </w:r>
      <w:r w:rsidRPr="001100B3">
        <w:rPr>
          <w:rFonts w:cs="Times New Roman"/>
        </w:rPr>
        <w:t>Савченко В.Ю. Безопасность жизнедеятельности [Текст]: учебное пособие - Курск: ООО</w:t>
      </w:r>
      <w:r>
        <w:rPr>
          <w:rFonts w:cs="Times New Roman"/>
          <w:shd w:val="clear" w:color="auto" w:fill="F7F7F7"/>
        </w:rPr>
        <w:t xml:space="preserve"> «Учитель», 2014</w:t>
      </w:r>
      <w:r w:rsidRPr="001100B3">
        <w:rPr>
          <w:rFonts w:cs="Times New Roman"/>
          <w:shd w:val="clear" w:color="auto" w:fill="F7F7F7"/>
        </w:rPr>
        <w:t>.</w:t>
      </w:r>
    </w:p>
    <w:p w:rsidR="00B65D2C" w:rsidRPr="001100B3" w:rsidRDefault="00B65D2C" w:rsidP="00B65D2C">
      <w:pPr>
        <w:rPr>
          <w:rFonts w:cs="Times New Roman"/>
          <w:shd w:val="clear" w:color="auto" w:fill="F7F7F7"/>
        </w:rPr>
      </w:pPr>
      <w:r w:rsidRPr="001100B3">
        <w:rPr>
          <w:rFonts w:cs="Times New Roman"/>
          <w:shd w:val="clear" w:color="auto" w:fill="F7F7F7"/>
        </w:rPr>
        <w:lastRenderedPageBreak/>
        <w:t>2.</w:t>
      </w:r>
      <w:r w:rsidRPr="00771808">
        <w:rPr>
          <w:rFonts w:cs="Times New Roman"/>
        </w:rPr>
        <w:t>Безопасность жизнедеятельности</w:t>
      </w:r>
      <w:r w:rsidRPr="001100B3">
        <w:rPr>
          <w:rFonts w:cs="Times New Roman"/>
          <w:shd w:val="clear" w:color="auto" w:fill="F7F7F7"/>
        </w:rPr>
        <w:t> </w:t>
      </w:r>
    </w:p>
    <w:p w:rsidR="00B65D2C" w:rsidRPr="001100B3" w:rsidRDefault="00B65D2C" w:rsidP="00B65D2C">
      <w:pPr>
        <w:rPr>
          <w:rFonts w:cs="Times New Roman"/>
          <w:shd w:val="clear" w:color="auto" w:fill="F7F7F7"/>
        </w:rPr>
      </w:pPr>
      <w:r w:rsidRPr="00771808">
        <w:rPr>
          <w:rFonts w:cs="Times New Roman"/>
        </w:rPr>
        <w:t>[Электронный ресурс]</w:t>
      </w:r>
      <w:r w:rsidRPr="001100B3">
        <w:rPr>
          <w:rFonts w:cs="Times New Roman"/>
          <w:shd w:val="clear" w:color="auto" w:fill="F7F7F7"/>
        </w:rPr>
        <w:t xml:space="preserve"> / И.П. Левчук,</w:t>
      </w:r>
    </w:p>
    <w:p w:rsidR="00B65D2C" w:rsidRDefault="00B65D2C" w:rsidP="004A30CF">
      <w:r w:rsidRPr="00771808">
        <w:rPr>
          <w:rFonts w:cs="Times New Roman"/>
        </w:rPr>
        <w:t xml:space="preserve"> А.А. Бурлаков</w:t>
      </w:r>
      <w:r w:rsidRPr="001100B3">
        <w:rPr>
          <w:rFonts w:cs="Times New Roman"/>
          <w:shd w:val="clear" w:color="auto" w:fill="F7F7F7"/>
        </w:rPr>
        <w:t xml:space="preserve"> - М.</w:t>
      </w:r>
      <w:proofErr w:type="gramStart"/>
      <w:r w:rsidRPr="001100B3">
        <w:rPr>
          <w:rFonts w:cs="Times New Roman"/>
          <w:shd w:val="clear" w:color="auto" w:fill="F7F7F7"/>
        </w:rPr>
        <w:t xml:space="preserve"> :</w:t>
      </w:r>
      <w:proofErr w:type="gramEnd"/>
      <w:r w:rsidRPr="001100B3">
        <w:rPr>
          <w:rFonts w:cs="Times New Roman"/>
          <w:shd w:val="clear" w:color="auto" w:fill="F7F7F7"/>
        </w:rPr>
        <w:t xml:space="preserve"> </w:t>
      </w:r>
      <w:proofErr w:type="spellStart"/>
      <w:r w:rsidRPr="001100B3">
        <w:rPr>
          <w:rFonts w:cs="Times New Roman"/>
          <w:shd w:val="clear" w:color="auto" w:fill="F7F7F7"/>
        </w:rPr>
        <w:t>ГЭОТАР-Медиа</w:t>
      </w:r>
      <w:proofErr w:type="spellEnd"/>
      <w:r w:rsidRPr="001100B3">
        <w:rPr>
          <w:rFonts w:cs="Times New Roman"/>
          <w:shd w:val="clear" w:color="auto" w:fill="F7F7F7"/>
        </w:rPr>
        <w:t xml:space="preserve">, </w:t>
      </w:r>
      <w:r w:rsidRPr="00771808">
        <w:t>2014. Режим доступа:</w:t>
      </w:r>
      <w:r w:rsidRPr="001100B3">
        <w:rPr>
          <w:shd w:val="clear" w:color="auto" w:fill="F7F7F7"/>
        </w:rPr>
        <w:t xml:space="preserve"> </w:t>
      </w:r>
      <w:hyperlink r:id="rId5" w:history="1">
        <w:r w:rsidRPr="000F7F1D">
          <w:rPr>
            <w:rStyle w:val="a9"/>
          </w:rPr>
          <w:t>http://www.medcollegelib.ru/book/ISBN9785970429693</w:t>
        </w:r>
      </w:hyperlink>
    </w:p>
    <w:p w:rsidR="006A2363" w:rsidRPr="006A2363" w:rsidRDefault="006A2363" w:rsidP="00B65D2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</w:rPr>
      </w:pPr>
      <w:r w:rsidRPr="006A2363">
        <w:rPr>
          <w:b/>
          <w:bCs/>
        </w:rPr>
        <w:t>Учебно-наглядные пособия</w:t>
      </w:r>
      <w:r w:rsidRPr="006A2363">
        <w:rPr>
          <w:bCs/>
        </w:rPr>
        <w:t>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>Набор плакатов или электронные издания (</w:t>
      </w:r>
      <w:proofErr w:type="spellStart"/>
      <w:r w:rsidRPr="006A2363">
        <w:rPr>
          <w:bCs/>
        </w:rPr>
        <w:t>мультимедийные</w:t>
      </w:r>
      <w:proofErr w:type="spellEnd"/>
      <w:r w:rsidRPr="006A2363">
        <w:rPr>
          <w:bCs/>
        </w:rPr>
        <w:t xml:space="preserve"> презентации):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6A2363">
        <w:rPr>
          <w:lang w:eastAsia="ru-RU"/>
        </w:rPr>
        <w:t>Нормативы по прикладной физической подготовке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bCs/>
        </w:rPr>
      </w:pPr>
      <w:r w:rsidRPr="006A2363">
        <w:rPr>
          <w:b/>
          <w:bCs/>
        </w:rPr>
        <w:t>Наборы плакатов: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Новейшие средства защиты органов дыхания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Уголок гражданской обороны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Умей действовать при пожаре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Действия населения при авариях и катастрофах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bCs/>
        </w:rPr>
      </w:pPr>
      <w:r w:rsidRPr="006A2363">
        <w:rPr>
          <w:b/>
          <w:bCs/>
        </w:rPr>
        <w:t>Средства защиты при чрезвычайных ситуациях: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 xml:space="preserve">Общевойсковые противогазы ГП-5, ГП-7; респираторы  </w:t>
      </w:r>
      <w:proofErr w:type="spellStart"/>
      <w:r w:rsidRPr="006A2363">
        <w:rPr>
          <w:bCs/>
        </w:rPr>
        <w:t>противопылевые</w:t>
      </w:r>
      <w:proofErr w:type="spellEnd"/>
      <w:r w:rsidRPr="006A2363">
        <w:rPr>
          <w:bCs/>
        </w:rPr>
        <w:t xml:space="preserve"> и </w:t>
      </w:r>
      <w:proofErr w:type="spellStart"/>
      <w:r w:rsidRPr="006A2363">
        <w:rPr>
          <w:bCs/>
        </w:rPr>
        <w:t>газопылезащитные</w:t>
      </w:r>
      <w:proofErr w:type="spellEnd"/>
      <w:r w:rsidRPr="006A2363">
        <w:rPr>
          <w:bCs/>
        </w:rPr>
        <w:t>.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proofErr w:type="spellStart"/>
      <w:r w:rsidRPr="006A2363">
        <w:rPr>
          <w:bCs/>
        </w:rPr>
        <w:t>Газодымозащитный</w:t>
      </w:r>
      <w:proofErr w:type="spellEnd"/>
      <w:r w:rsidRPr="006A2363">
        <w:rPr>
          <w:bCs/>
        </w:rPr>
        <w:t xml:space="preserve"> комплект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Общевойсковой защитный комплект ОЗК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Защитный костюм Л-1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Детектор-индикатор радиоактивности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A2363">
        <w:rPr>
          <w:bCs/>
        </w:rPr>
        <w:t>Комплект индивидуальных дозиметров ИД-1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bCs/>
        </w:rPr>
      </w:pPr>
      <w:r w:rsidRPr="006A2363">
        <w:rPr>
          <w:b/>
          <w:bCs/>
        </w:rPr>
        <w:t>Медицинское имущество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Манекен – тренажер для реанимации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Аппарат для искусственной вентиляции легких (мешок </w:t>
      </w:r>
      <w:proofErr w:type="spellStart"/>
      <w:r w:rsidRPr="006A2363">
        <w:rPr>
          <w:bCs/>
        </w:rPr>
        <w:t>Амбу</w:t>
      </w:r>
      <w:proofErr w:type="spellEnd"/>
      <w:r w:rsidRPr="006A2363">
        <w:rPr>
          <w:bCs/>
        </w:rPr>
        <w:t>)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Воздуховоды, роторасширители, </w:t>
      </w:r>
      <w:proofErr w:type="spellStart"/>
      <w:r w:rsidRPr="006A2363">
        <w:rPr>
          <w:bCs/>
        </w:rPr>
        <w:t>языкодержатель</w:t>
      </w:r>
      <w:proofErr w:type="spellEnd"/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Комплект для имитации ранений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Индивидуальные средства медицинской защиты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Сумки и комплекты для оказания медицинской помощи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Шины для транспортной иммобилизации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Жгуты кровоостанавливающие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Перевязочные средства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Носилки санитарные в комплекте с носилочными лямками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Кушетка медицинская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 Знак нарукавный красного креста    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2363">
        <w:t xml:space="preserve"> Мебель и оборудование.</w:t>
      </w:r>
    </w:p>
    <w:p w:rsidR="006A2363" w:rsidRPr="006A2363" w:rsidRDefault="006A2363" w:rsidP="006A2363">
      <w:pPr>
        <w:pStyle w:val="Text"/>
        <w:jc w:val="both"/>
        <w:rPr>
          <w:rFonts w:ascii="Times New Roman" w:hAnsi="Times New Roman"/>
          <w:b/>
          <w:sz w:val="24"/>
          <w:szCs w:val="24"/>
        </w:rPr>
      </w:pPr>
      <w:r w:rsidRPr="006A2363">
        <w:rPr>
          <w:rFonts w:ascii="Times New Roman" w:hAnsi="Times New Roman"/>
          <w:sz w:val="24"/>
          <w:szCs w:val="24"/>
        </w:rPr>
        <w:tab/>
      </w:r>
      <w:r w:rsidRPr="006A2363">
        <w:rPr>
          <w:b/>
          <w:sz w:val="24"/>
          <w:szCs w:val="24"/>
        </w:rPr>
        <w:t xml:space="preserve"> </w:t>
      </w:r>
      <w:r w:rsidRPr="006A2363">
        <w:rPr>
          <w:rFonts w:ascii="Times New Roman" w:hAnsi="Times New Roman"/>
          <w:b/>
          <w:sz w:val="24"/>
          <w:szCs w:val="24"/>
        </w:rPr>
        <w:t>Организация образовательного процесса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6A2363">
        <w:rPr>
          <w:bCs/>
        </w:rPr>
        <w:t xml:space="preserve">Теоретические занятия проводятся в форме комбинированных уроков в учебных комнатах и аудиториях с использованием ТСО. 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6A2363">
        <w:rPr>
          <w:bCs/>
        </w:rPr>
        <w:t xml:space="preserve">Для индивидуализации обучения на практических занятиях  формируются подгруппы (8-11 чел). Каждая подгруппа обучается у определённого преподавателя. Практические занятия проводятся в учебном кабинете по предмету. 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>На всех этапах освоения предмета обучающимся оказывается консультативная помощь (как группе, так и индивидуально) за счёт объёма времени, выделенного на консультации.</w:t>
      </w:r>
    </w:p>
    <w:p w:rsidR="006A2363" w:rsidRPr="006A2363" w:rsidRDefault="006A2363" w:rsidP="006A2363">
      <w:pPr>
        <w:ind w:firstLine="708"/>
        <w:jc w:val="both"/>
        <w:outlineLvl w:val="0"/>
        <w:rPr>
          <w:b/>
        </w:rPr>
      </w:pPr>
      <w:r w:rsidRPr="006A2363">
        <w:rPr>
          <w:b/>
        </w:rPr>
        <w:t>Методы и технологии обучения</w:t>
      </w:r>
    </w:p>
    <w:p w:rsidR="006A2363" w:rsidRPr="006A2363" w:rsidRDefault="006A2363" w:rsidP="006A2363">
      <w:pPr>
        <w:jc w:val="both"/>
      </w:pPr>
      <w:r w:rsidRPr="006A2363">
        <w:t>Формы организации учебного процесса:</w:t>
      </w:r>
    </w:p>
    <w:p w:rsidR="006A2363" w:rsidRPr="006A2363" w:rsidRDefault="006A2363" w:rsidP="006A23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2363">
        <w:rPr>
          <w:rFonts w:ascii="Times New Roman" w:hAnsi="Times New Roman"/>
          <w:sz w:val="24"/>
          <w:szCs w:val="24"/>
        </w:rPr>
        <w:t>Комбинированные занятия;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autoSpaceDN/>
        <w:jc w:val="both"/>
      </w:pPr>
      <w:r w:rsidRPr="006A2363">
        <w:t>Групповые практические занятия под руководством преподавателя;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autoSpaceDN/>
        <w:jc w:val="both"/>
      </w:pPr>
      <w:r w:rsidRPr="006A2363">
        <w:t>Самостоятельная работа студентов под контролем преподавателя (самостоятельная работа по индивидуальным заданиям, по программированным материалам);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autoSpaceDN/>
        <w:jc w:val="both"/>
      </w:pPr>
      <w:r w:rsidRPr="006A2363">
        <w:t>Внеаудиторная самостоятельная работа;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autoSpaceDN/>
        <w:jc w:val="both"/>
      </w:pPr>
      <w:r w:rsidRPr="006A2363">
        <w:t>Консультации (групповые и индивидуальные).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6A2363">
        <w:rPr>
          <w:bCs/>
        </w:rPr>
        <w:lastRenderedPageBreak/>
        <w:t xml:space="preserve">Освоение предмета осуществляется с учетом  </w:t>
      </w:r>
      <w:proofErr w:type="spellStart"/>
      <w:r w:rsidRPr="006A2363">
        <w:rPr>
          <w:bCs/>
        </w:rPr>
        <w:t>знаниий</w:t>
      </w:r>
      <w:proofErr w:type="spellEnd"/>
      <w:r w:rsidRPr="006A2363">
        <w:rPr>
          <w:bCs/>
        </w:rPr>
        <w:t xml:space="preserve"> и умений, приобретённых при изучении анатомии и физиологии человека, основ микробиологии, гигиены и экологии человека, основ фармакологии и латинского языка.</w:t>
      </w:r>
    </w:p>
    <w:p w:rsidR="006A2363" w:rsidRPr="006A2363" w:rsidRDefault="006A2363" w:rsidP="006A2363">
      <w:pPr>
        <w:pStyle w:val="Heading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outlineLvl w:val="9"/>
        <w:rPr>
          <w:b/>
        </w:rPr>
      </w:pPr>
      <w:r w:rsidRPr="006A2363">
        <w:rPr>
          <w:b/>
        </w:rPr>
        <w:t>Кадровое обеспечение образовательного процесса</w:t>
      </w:r>
    </w:p>
    <w:p w:rsidR="006A2363" w:rsidRPr="006A2363" w:rsidRDefault="006A2363" w:rsidP="006A236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2363">
        <w:rPr>
          <w:bCs/>
        </w:rPr>
        <w:t xml:space="preserve">Преподаватели, обеспечивающие </w:t>
      </w:r>
      <w:proofErr w:type="gramStart"/>
      <w:r w:rsidRPr="006A2363">
        <w:rPr>
          <w:bCs/>
        </w:rPr>
        <w:t>обучение по дисциплине</w:t>
      </w:r>
      <w:proofErr w:type="gramEnd"/>
      <w:r w:rsidRPr="006A2363">
        <w:rPr>
          <w:bCs/>
        </w:rPr>
        <w:t xml:space="preserve">, должны иметь военное и  медицинское образование. </w:t>
      </w:r>
    </w:p>
    <w:p w:rsidR="006A2363" w:rsidRPr="006A2363" w:rsidRDefault="006A2363" w:rsidP="006A2363">
      <w:pPr>
        <w:pStyle w:val="Heading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outlineLvl w:val="9"/>
        <w:rPr>
          <w:b/>
          <w:caps/>
        </w:rPr>
      </w:pPr>
      <w:r w:rsidRPr="006A2363">
        <w:rPr>
          <w:b/>
          <w:caps/>
        </w:rPr>
        <w:t>4. Контроль и оценка результатов освоения учебной дисциплины</w:t>
      </w:r>
    </w:p>
    <w:p w:rsidR="006A2363" w:rsidRPr="006A2363" w:rsidRDefault="006A2363" w:rsidP="006A2363">
      <w:pPr>
        <w:pStyle w:val="Standard"/>
        <w:rPr>
          <w:spacing w:val="-3"/>
        </w:rPr>
      </w:pPr>
      <w:r w:rsidRPr="006A2363">
        <w:rPr>
          <w:spacing w:val="-3"/>
        </w:rPr>
        <w:t>Текущий контроль проводится преподавателем в процессе обучения.</w:t>
      </w:r>
    </w:p>
    <w:p w:rsidR="006A2363" w:rsidRPr="006A2363" w:rsidRDefault="006A2363" w:rsidP="006A2363">
      <w:pPr>
        <w:jc w:val="both"/>
      </w:pPr>
      <w:r w:rsidRPr="006A2363">
        <w:t>Формы контроля усвоения учебного материала делятся на текущий и промежуточный контроль.</w:t>
      </w:r>
    </w:p>
    <w:p w:rsidR="006A2363" w:rsidRPr="006A2363" w:rsidRDefault="006A2363" w:rsidP="006A2363">
      <w:pPr>
        <w:ind w:firstLine="708"/>
        <w:jc w:val="both"/>
        <w:outlineLvl w:val="0"/>
        <w:rPr>
          <w:b/>
        </w:rPr>
      </w:pPr>
      <w:r w:rsidRPr="006A2363">
        <w:rPr>
          <w:b/>
        </w:rPr>
        <w:t>Текущий контроль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jc w:val="both"/>
      </w:pPr>
      <w:r w:rsidRPr="006A2363">
        <w:t>Различные виды опроса (фронтальный, индивидуальный), выполнение упражнений у доски, в тетрадях и пр., осуществляемые на каждом занятии;</w:t>
      </w:r>
    </w:p>
    <w:p w:rsidR="006A2363" w:rsidRPr="006A2363" w:rsidRDefault="006A2363" w:rsidP="006A2363">
      <w:pPr>
        <w:widowControl/>
        <w:numPr>
          <w:ilvl w:val="0"/>
          <w:numId w:val="5"/>
        </w:numPr>
        <w:suppressAutoHyphens w:val="0"/>
        <w:jc w:val="both"/>
      </w:pPr>
      <w:r w:rsidRPr="006A2363">
        <w:t xml:space="preserve">Контроль правильности выполнения практических навыков и манипуляций, выполнения упражнения в установленное время; </w:t>
      </w:r>
    </w:p>
    <w:p w:rsidR="006A2363" w:rsidRPr="006A2363" w:rsidRDefault="006A2363" w:rsidP="006A2363">
      <w:pPr>
        <w:pStyle w:val="a5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6A2363">
        <w:rPr>
          <w:rFonts w:ascii="Times New Roman" w:hAnsi="Times New Roman"/>
          <w:sz w:val="24"/>
          <w:szCs w:val="24"/>
        </w:rPr>
        <w:t>Контроль выполнения внеаудиторной самостоятельной работы в виде доклада, реферата, информационного сообщения, представленных работ.</w:t>
      </w:r>
    </w:p>
    <w:p w:rsidR="006A2363" w:rsidRPr="006A2363" w:rsidRDefault="006A2363" w:rsidP="006A2363">
      <w:pPr>
        <w:ind w:firstLine="708"/>
        <w:jc w:val="both"/>
        <w:outlineLvl w:val="0"/>
        <w:rPr>
          <w:b/>
        </w:rPr>
      </w:pPr>
      <w:r w:rsidRPr="006A2363">
        <w:rPr>
          <w:b/>
        </w:rPr>
        <w:t>Промежуточный контроль</w:t>
      </w:r>
    </w:p>
    <w:p w:rsidR="00B02E7C" w:rsidRPr="006A2363" w:rsidRDefault="006A2363" w:rsidP="00EF2B6E">
      <w:pPr>
        <w:jc w:val="both"/>
        <w:rPr>
          <w:rFonts w:eastAsiaTheme="minorHAnsi" w:cs="Times New Roman"/>
          <w:vanish/>
          <w:kern w:val="0"/>
          <w:lang w:eastAsia="ru-RU" w:bidi="ar-SA"/>
        </w:rPr>
      </w:pPr>
      <w:r w:rsidRPr="006A2363">
        <w:t>Решение ситуационных задач и практическое исполнение мероприятий первой помощи. Проводится после изучения некоторых тем.</w:t>
      </w:r>
    </w:p>
    <w:p w:rsidR="00B02E7C" w:rsidRPr="006A2363" w:rsidRDefault="00B02E7C" w:rsidP="00B02E7C">
      <w:pPr>
        <w:widowControl/>
        <w:suppressAutoHyphens w:val="0"/>
        <w:autoSpaceDN/>
        <w:jc w:val="center"/>
        <w:rPr>
          <w:rFonts w:eastAsiaTheme="minorHAnsi" w:cs="Times New Roman"/>
          <w:vanish/>
          <w:kern w:val="0"/>
          <w:lang w:eastAsia="ru-RU" w:bidi="ar-SA"/>
        </w:rPr>
      </w:pPr>
    </w:p>
    <w:p w:rsidR="00B02E7C" w:rsidRPr="006A2363" w:rsidRDefault="00B02E7C" w:rsidP="00B02E7C">
      <w:pPr>
        <w:spacing w:before="100" w:beforeAutospacing="1"/>
        <w:rPr>
          <w:color w:val="000000"/>
        </w:rPr>
      </w:pPr>
    </w:p>
    <w:sectPr w:rsidR="00B02E7C" w:rsidRPr="006A2363" w:rsidSect="0009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C304F13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F1F1E"/>
    <w:multiLevelType w:val="hybridMultilevel"/>
    <w:tmpl w:val="E40C25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EFF7C36"/>
    <w:multiLevelType w:val="hybridMultilevel"/>
    <w:tmpl w:val="37D8C872"/>
    <w:lvl w:ilvl="0" w:tplc="87C06A6C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7C4181"/>
    <w:multiLevelType w:val="hybridMultilevel"/>
    <w:tmpl w:val="0FA0F006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2E7C"/>
    <w:rsid w:val="000920F2"/>
    <w:rsid w:val="00144BDA"/>
    <w:rsid w:val="00157B83"/>
    <w:rsid w:val="001A1AE4"/>
    <w:rsid w:val="00303E49"/>
    <w:rsid w:val="003219D6"/>
    <w:rsid w:val="004855C5"/>
    <w:rsid w:val="004A30CF"/>
    <w:rsid w:val="006A2363"/>
    <w:rsid w:val="007D3595"/>
    <w:rsid w:val="008F162E"/>
    <w:rsid w:val="00953424"/>
    <w:rsid w:val="00AF2610"/>
    <w:rsid w:val="00B02E7C"/>
    <w:rsid w:val="00B65D2C"/>
    <w:rsid w:val="00BF3285"/>
    <w:rsid w:val="00C15AC2"/>
    <w:rsid w:val="00D07EEE"/>
    <w:rsid w:val="00EF2B6E"/>
    <w:rsid w:val="00F12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E7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02E7C"/>
    <w:pPr>
      <w:spacing w:after="120"/>
      <w:ind w:left="283"/>
    </w:pPr>
    <w:rPr>
      <w:szCs w:val="21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02E7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B02E7C"/>
    <w:pPr>
      <w:spacing w:after="120" w:line="480" w:lineRule="auto"/>
      <w:ind w:left="283"/>
    </w:pPr>
    <w:rPr>
      <w:szCs w:val="21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02E7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B02E7C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Standard">
    <w:name w:val="Standard"/>
    <w:uiPriority w:val="99"/>
    <w:rsid w:val="00B02E7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">
    <w:name w:val="Заголовок №3_"/>
    <w:basedOn w:val="a0"/>
    <w:link w:val="30"/>
    <w:locked/>
    <w:rsid w:val="00B02E7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B02E7C"/>
    <w:pPr>
      <w:widowControl/>
      <w:shd w:val="clear" w:color="auto" w:fill="FFFFFF"/>
      <w:suppressAutoHyphens w:val="0"/>
      <w:autoSpaceDN/>
      <w:spacing w:line="494" w:lineRule="exact"/>
      <w:ind w:hanging="620"/>
      <w:outlineLvl w:val="2"/>
    </w:pPr>
    <w:rPr>
      <w:rFonts w:eastAsia="Times New Roman" w:cs="Times New Roman"/>
      <w:kern w:val="0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B02E7C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02E7C"/>
    <w:pPr>
      <w:widowControl/>
      <w:shd w:val="clear" w:color="auto" w:fill="FFFFFF"/>
      <w:suppressAutoHyphens w:val="0"/>
      <w:autoSpaceDN/>
      <w:spacing w:line="0" w:lineRule="atLeast"/>
      <w:ind w:hanging="380"/>
    </w:pPr>
    <w:rPr>
      <w:rFonts w:ascii="Calibri" w:eastAsia="Calibri" w:hAnsi="Calibri" w:cs="Calibri"/>
      <w:kern w:val="0"/>
      <w:sz w:val="21"/>
      <w:szCs w:val="21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B02E7C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02E7C"/>
    <w:pPr>
      <w:widowControl/>
      <w:shd w:val="clear" w:color="auto" w:fill="FFFFFF"/>
      <w:suppressAutoHyphens w:val="0"/>
      <w:autoSpaceDN/>
      <w:spacing w:line="269" w:lineRule="exact"/>
      <w:ind w:hanging="380"/>
    </w:pPr>
    <w:rPr>
      <w:rFonts w:ascii="Calibri" w:eastAsia="Calibri" w:hAnsi="Calibri" w:cs="Calibri"/>
      <w:kern w:val="0"/>
      <w:sz w:val="21"/>
      <w:szCs w:val="21"/>
      <w:lang w:eastAsia="en-US" w:bidi="ar-SA"/>
    </w:rPr>
  </w:style>
  <w:style w:type="character" w:customStyle="1" w:styleId="21">
    <w:name w:val="Заголовок №2_"/>
    <w:basedOn w:val="a0"/>
    <w:link w:val="22"/>
    <w:locked/>
    <w:rsid w:val="00B02E7C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2">
    <w:name w:val="Заголовок №2"/>
    <w:basedOn w:val="a"/>
    <w:link w:val="21"/>
    <w:rsid w:val="00B02E7C"/>
    <w:pPr>
      <w:widowControl/>
      <w:shd w:val="clear" w:color="auto" w:fill="FFFFFF"/>
      <w:suppressAutoHyphens w:val="0"/>
      <w:autoSpaceDN/>
      <w:spacing w:after="360" w:line="0" w:lineRule="atLeast"/>
      <w:outlineLvl w:val="1"/>
    </w:pPr>
    <w:rPr>
      <w:rFonts w:eastAsia="Times New Roman" w:cs="Times New Roman"/>
      <w:kern w:val="0"/>
      <w:sz w:val="30"/>
      <w:szCs w:val="30"/>
      <w:lang w:eastAsia="en-US" w:bidi="ar-SA"/>
    </w:rPr>
  </w:style>
  <w:style w:type="character" w:customStyle="1" w:styleId="a6">
    <w:name w:val="Оглавление_"/>
    <w:basedOn w:val="a0"/>
    <w:link w:val="a7"/>
    <w:locked/>
    <w:rsid w:val="00B02E7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Оглавление"/>
    <w:basedOn w:val="a"/>
    <w:link w:val="a6"/>
    <w:rsid w:val="00B02E7C"/>
    <w:pPr>
      <w:widowControl/>
      <w:shd w:val="clear" w:color="auto" w:fill="FFFFFF"/>
      <w:suppressAutoHyphens w:val="0"/>
      <w:autoSpaceDN/>
      <w:spacing w:line="365" w:lineRule="exact"/>
    </w:pPr>
    <w:rPr>
      <w:rFonts w:eastAsia="Times New Roman" w:cs="Times New Roman"/>
      <w:kern w:val="0"/>
      <w:sz w:val="27"/>
      <w:szCs w:val="27"/>
      <w:lang w:eastAsia="en-US" w:bidi="ar-SA"/>
    </w:rPr>
  </w:style>
  <w:style w:type="paragraph" w:customStyle="1" w:styleId="Heading1">
    <w:name w:val="Heading 1"/>
    <w:basedOn w:val="Standard"/>
    <w:next w:val="Standard"/>
    <w:rsid w:val="00B02E7C"/>
    <w:pPr>
      <w:keepNext/>
      <w:autoSpaceDE w:val="0"/>
      <w:ind w:firstLine="284"/>
      <w:outlineLvl w:val="0"/>
    </w:pPr>
  </w:style>
  <w:style w:type="paragraph" w:styleId="31">
    <w:name w:val="Body Text 3"/>
    <w:basedOn w:val="Standard"/>
    <w:link w:val="32"/>
    <w:semiHidden/>
    <w:unhideWhenUsed/>
    <w:rsid w:val="00B02E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B02E7C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character" w:customStyle="1" w:styleId="4">
    <w:name w:val="Основной текст (4) + Полужирный"/>
    <w:basedOn w:val="a0"/>
    <w:rsid w:val="00B02E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40">
    <w:name w:val="Основной текст (4)"/>
    <w:basedOn w:val="a0"/>
    <w:rsid w:val="00B02E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table" w:styleId="a8">
    <w:name w:val="Table Grid"/>
    <w:basedOn w:val="a1"/>
    <w:uiPriority w:val="59"/>
    <w:rsid w:val="00B02E7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0">
    <w:name w:val="Заголовок №2 (2)_"/>
    <w:basedOn w:val="a0"/>
    <w:link w:val="221"/>
    <w:locked/>
    <w:rsid w:val="00B02E7C"/>
    <w:rPr>
      <w:rFonts w:ascii="Calibri" w:eastAsia="Calibri" w:hAnsi="Calibri" w:cs="Calibri"/>
      <w:sz w:val="31"/>
      <w:szCs w:val="31"/>
      <w:shd w:val="clear" w:color="auto" w:fill="FFFFFF"/>
    </w:rPr>
  </w:style>
  <w:style w:type="paragraph" w:customStyle="1" w:styleId="221">
    <w:name w:val="Заголовок №2 (2)"/>
    <w:basedOn w:val="a"/>
    <w:link w:val="220"/>
    <w:rsid w:val="00B02E7C"/>
    <w:pPr>
      <w:widowControl/>
      <w:shd w:val="clear" w:color="auto" w:fill="FFFFFF"/>
      <w:suppressAutoHyphens w:val="0"/>
      <w:autoSpaceDN/>
      <w:spacing w:before="1200" w:after="120" w:line="0" w:lineRule="atLeast"/>
      <w:outlineLvl w:val="1"/>
    </w:pPr>
    <w:rPr>
      <w:rFonts w:ascii="Calibri" w:eastAsia="Calibri" w:hAnsi="Calibri" w:cs="Calibri"/>
      <w:kern w:val="0"/>
      <w:sz w:val="31"/>
      <w:szCs w:val="31"/>
      <w:lang w:eastAsia="en-US" w:bidi="ar-SA"/>
    </w:rPr>
  </w:style>
  <w:style w:type="paragraph" w:customStyle="1" w:styleId="Heading11">
    <w:name w:val="Heading 11"/>
    <w:basedOn w:val="Standard"/>
    <w:next w:val="Standard"/>
    <w:uiPriority w:val="99"/>
    <w:rsid w:val="006A2363"/>
    <w:pPr>
      <w:keepNext/>
      <w:autoSpaceDE w:val="0"/>
      <w:ind w:firstLine="284"/>
      <w:textAlignment w:val="baseline"/>
      <w:outlineLvl w:val="0"/>
    </w:pPr>
    <w:rPr>
      <w:rFonts w:eastAsia="SimSun"/>
    </w:rPr>
  </w:style>
  <w:style w:type="paragraph" w:customStyle="1" w:styleId="Text">
    <w:name w:val="Text"/>
    <w:basedOn w:val="Standard"/>
    <w:uiPriority w:val="99"/>
    <w:rsid w:val="006A2363"/>
    <w:pPr>
      <w:textAlignment w:val="baseline"/>
    </w:pPr>
    <w:rPr>
      <w:rFonts w:ascii="Courier New" w:eastAsia="SimSun" w:hAnsi="Courier New"/>
      <w:sz w:val="20"/>
      <w:szCs w:val="20"/>
    </w:rPr>
  </w:style>
  <w:style w:type="character" w:styleId="a9">
    <w:name w:val="Hyperlink"/>
    <w:basedOn w:val="a0"/>
    <w:uiPriority w:val="99"/>
    <w:unhideWhenUsed/>
    <w:rsid w:val="00B65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collegelib.ru/book/ISBN97859704296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ОБОУ СПО КБМК</cp:lastModifiedBy>
  <cp:revision>14</cp:revision>
  <dcterms:created xsi:type="dcterms:W3CDTF">2014-11-30T15:57:00Z</dcterms:created>
  <dcterms:modified xsi:type="dcterms:W3CDTF">2019-06-10T09:18:00Z</dcterms:modified>
</cp:coreProperties>
</file>